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E42A2" w14:textId="77777777" w:rsidR="00512C65" w:rsidRPr="00512C65" w:rsidRDefault="00574068" w:rsidP="00512C65">
      <w:pPr>
        <w:spacing w:after="160" w:line="288" w:lineRule="auto"/>
        <w:jc w:val="center"/>
        <w:rPr>
          <w:rFonts w:ascii="Times New Roman" w:eastAsia="Times New Roman" w:hAnsi="Times New Roman" w:cs="Times New Roman"/>
          <w:b/>
          <w:iCs/>
          <w:sz w:val="32"/>
          <w:szCs w:val="36"/>
        </w:rPr>
      </w:pPr>
      <w:r w:rsidRPr="00512C65">
        <w:rPr>
          <w:rFonts w:ascii="Times New Roman" w:eastAsia="Times New Roman" w:hAnsi="Times New Roman" w:cs="Times New Roman"/>
          <w:b/>
          <w:iCs/>
          <w:sz w:val="32"/>
          <w:szCs w:val="36"/>
        </w:rPr>
        <w:t>Những Lời Khai Thị Trí Huệ Trong Kinh Kim Cang</w:t>
      </w:r>
    </w:p>
    <w:p w14:paraId="0E5EC584" w14:textId="2AC4D438" w:rsidR="00574068" w:rsidRPr="00512C65" w:rsidRDefault="00574068" w:rsidP="00512C65">
      <w:pPr>
        <w:spacing w:after="0" w:line="288" w:lineRule="auto"/>
        <w:rPr>
          <w:rFonts w:ascii="Times New Roman" w:eastAsia="Times New Roman" w:hAnsi="Times New Roman" w:cs="Times New Roman"/>
          <w:iCs/>
          <w:sz w:val="28"/>
          <w:szCs w:val="28"/>
        </w:rPr>
      </w:pPr>
      <w:r w:rsidRPr="00512C65">
        <w:rPr>
          <w:rFonts w:ascii="Times New Roman" w:eastAsia="Times New Roman" w:hAnsi="Times New Roman" w:cs="Times New Roman"/>
          <w:b/>
          <w:iCs/>
          <w:sz w:val="28"/>
          <w:szCs w:val="28"/>
        </w:rPr>
        <w:t>Chủ Đề 743:</w:t>
      </w:r>
      <w:r w:rsidRPr="00512C65">
        <w:rPr>
          <w:rFonts w:ascii="Times New Roman" w:eastAsia="Times New Roman" w:hAnsi="Times New Roman" w:cs="Times New Roman"/>
          <w:iCs/>
          <w:sz w:val="28"/>
          <w:szCs w:val="28"/>
        </w:rPr>
        <w:t xml:space="preserve"> </w:t>
      </w:r>
      <w:r w:rsidRPr="00512C65">
        <w:rPr>
          <w:rFonts w:ascii="Times New Roman" w:eastAsia="Times New Roman" w:hAnsi="Times New Roman" w:cs="Times New Roman"/>
          <w:b/>
          <w:iCs/>
          <w:sz w:val="28"/>
          <w:szCs w:val="28"/>
        </w:rPr>
        <w:t>Công Đức, Là Nói Đến Tự Lợi Lợi Tha, Tiếp Nối Và Làm Hưng Thịnh Hạt Giống Phật</w:t>
      </w:r>
    </w:p>
    <w:p w14:paraId="7C112C16" w14:textId="469893FA" w:rsidR="009803E7" w:rsidRDefault="009803E7" w:rsidP="009803E7">
      <w:pPr>
        <w:spacing w:after="0" w:line="288" w:lineRule="auto"/>
        <w:rPr>
          <w:rFonts w:ascii="Times New Roman" w:eastAsia="Times New Roman" w:hAnsi="Times New Roman" w:cs="Times New Roman"/>
          <w:b/>
          <w:bCs/>
          <w:sz w:val="28"/>
          <w:szCs w:val="28"/>
        </w:rPr>
      </w:pPr>
      <w:r w:rsidRPr="009803E7">
        <w:rPr>
          <w:rFonts w:ascii="Times New Roman" w:eastAsia="Times New Roman" w:hAnsi="Times New Roman" w:cs="Times New Roman"/>
          <w:b/>
          <w:bCs/>
          <w:sz w:val="28"/>
          <w:szCs w:val="28"/>
        </w:rPr>
        <w:t>Chủ giảng:</w:t>
      </w:r>
      <w:r w:rsidRPr="009803E7">
        <w:rPr>
          <w:rFonts w:ascii="Times New Roman" w:eastAsia="Times New Roman" w:hAnsi="Times New Roman" w:cs="Times New Roman"/>
          <w:bCs/>
          <w:sz w:val="28"/>
          <w:szCs w:val="28"/>
        </w:rPr>
        <w:t xml:space="preserve"> Pháp sư Tịnh Không</w:t>
      </w:r>
    </w:p>
    <w:p w14:paraId="64CC2048" w14:textId="5953B9F1" w:rsidR="00574068" w:rsidRPr="00512C65" w:rsidRDefault="00574068" w:rsidP="00512C65">
      <w:pPr>
        <w:spacing w:after="0" w:line="288" w:lineRule="auto"/>
        <w:rPr>
          <w:rFonts w:ascii="Times New Roman" w:eastAsia="Times New Roman" w:hAnsi="Times New Roman" w:cs="Times New Roman"/>
          <w:sz w:val="28"/>
          <w:szCs w:val="28"/>
        </w:rPr>
      </w:pPr>
      <w:r w:rsidRPr="00512C65">
        <w:rPr>
          <w:rFonts w:ascii="Times New Roman" w:eastAsia="Times New Roman" w:hAnsi="Times New Roman" w:cs="Times New Roman"/>
          <w:b/>
          <w:bCs/>
          <w:sz w:val="28"/>
          <w:szCs w:val="28"/>
        </w:rPr>
        <w:t>Thời gian:</w:t>
      </w:r>
      <w:r w:rsidRPr="00512C65">
        <w:rPr>
          <w:rFonts w:ascii="Times New Roman" w:eastAsia="Times New Roman" w:hAnsi="Times New Roman" w:cs="Times New Roman"/>
          <w:sz w:val="28"/>
          <w:szCs w:val="28"/>
        </w:rPr>
        <w:t xml:space="preserve"> Tháng 05 năm 1995</w:t>
      </w:r>
    </w:p>
    <w:p w14:paraId="05FF675E" w14:textId="77777777" w:rsidR="00574068" w:rsidRPr="00512C65" w:rsidRDefault="00574068" w:rsidP="00512C65">
      <w:pPr>
        <w:spacing w:after="0" w:line="288" w:lineRule="auto"/>
        <w:rPr>
          <w:rFonts w:ascii="Times New Roman" w:eastAsia="Times New Roman" w:hAnsi="Times New Roman" w:cs="Times New Roman"/>
          <w:sz w:val="28"/>
          <w:szCs w:val="28"/>
        </w:rPr>
      </w:pPr>
      <w:r w:rsidRPr="00512C65">
        <w:rPr>
          <w:rFonts w:ascii="Times New Roman" w:eastAsia="Times New Roman" w:hAnsi="Times New Roman" w:cs="Times New Roman"/>
          <w:b/>
          <w:bCs/>
          <w:sz w:val="28"/>
          <w:szCs w:val="28"/>
        </w:rPr>
        <w:t>Địa điểm:</w:t>
      </w:r>
      <w:r w:rsidRPr="00512C65">
        <w:rPr>
          <w:rFonts w:ascii="Times New Roman" w:eastAsia="Times New Roman" w:hAnsi="Times New Roman" w:cs="Times New Roman"/>
          <w:sz w:val="28"/>
          <w:szCs w:val="28"/>
        </w:rPr>
        <w:t xml:space="preserve"> Cư Sĩ Lâm Phật Giáo Singapore</w:t>
      </w:r>
    </w:p>
    <w:p w14:paraId="322D2245" w14:textId="77777777" w:rsidR="00574068" w:rsidRPr="00512C65" w:rsidRDefault="00574068" w:rsidP="00512C65">
      <w:pPr>
        <w:spacing w:after="0" w:line="288" w:lineRule="auto"/>
        <w:rPr>
          <w:rFonts w:ascii="Times New Roman" w:eastAsia="Times New Roman" w:hAnsi="Times New Roman" w:cs="Times New Roman"/>
          <w:sz w:val="28"/>
          <w:szCs w:val="28"/>
        </w:rPr>
      </w:pPr>
      <w:r w:rsidRPr="00512C65">
        <w:rPr>
          <w:rFonts w:ascii="Times New Roman" w:eastAsia="Times New Roman" w:hAnsi="Times New Roman" w:cs="Times New Roman"/>
          <w:b/>
          <w:bCs/>
          <w:sz w:val="28"/>
          <w:szCs w:val="28"/>
        </w:rPr>
        <w:t>Trích lục từ:</w:t>
      </w:r>
      <w:r w:rsidRPr="00512C65">
        <w:rPr>
          <w:rFonts w:ascii="Times New Roman" w:eastAsia="Times New Roman" w:hAnsi="Times New Roman" w:cs="Times New Roman"/>
          <w:sz w:val="28"/>
          <w:szCs w:val="28"/>
        </w:rPr>
        <w:t xml:space="preserve"> Báo cáo nghiên cứu Kim Cang Bát Nhã (Tập 063)</w:t>
      </w:r>
    </w:p>
    <w:p w14:paraId="08886F7C" w14:textId="77777777" w:rsidR="00574068" w:rsidRPr="00512C65" w:rsidRDefault="00574068" w:rsidP="00512C65">
      <w:pPr>
        <w:spacing w:after="0" w:line="288" w:lineRule="auto"/>
        <w:rPr>
          <w:rFonts w:ascii="Times New Roman" w:eastAsia="Times New Roman" w:hAnsi="Times New Roman" w:cs="Times New Roman"/>
          <w:sz w:val="28"/>
          <w:szCs w:val="28"/>
        </w:rPr>
      </w:pPr>
      <w:r w:rsidRPr="00512C65">
        <w:rPr>
          <w:rFonts w:ascii="Times New Roman" w:eastAsia="Times New Roman" w:hAnsi="Times New Roman" w:cs="Times New Roman"/>
          <w:b/>
          <w:sz w:val="28"/>
          <w:szCs w:val="28"/>
        </w:rPr>
        <w:t>Chuyển ngữ:</w:t>
      </w:r>
      <w:r w:rsidRPr="00512C65">
        <w:rPr>
          <w:rFonts w:ascii="Times New Roman" w:eastAsia="Times New Roman" w:hAnsi="Times New Roman" w:cs="Times New Roman"/>
          <w:sz w:val="28"/>
          <w:szCs w:val="28"/>
        </w:rPr>
        <w:t xml:space="preserve"> Tịch Minh</w:t>
      </w:r>
    </w:p>
    <w:p w14:paraId="7529A749" w14:textId="40760181" w:rsidR="00C20711" w:rsidRPr="00512C65" w:rsidRDefault="00512C65" w:rsidP="00DF118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A275F6" w14:textId="77777777" w:rsidR="00512C65" w:rsidRPr="00512C65" w:rsidRDefault="00C20711" w:rsidP="00512C65">
      <w:pPr>
        <w:spacing w:after="160" w:line="288" w:lineRule="auto"/>
        <w:ind w:firstLine="540"/>
        <w:jc w:val="both"/>
        <w:rPr>
          <w:rFonts w:ascii="Times New Roman" w:eastAsia="Times New Roman" w:hAnsi="Times New Roman" w:cs="Times New Roman"/>
          <w:b/>
          <w:sz w:val="28"/>
          <w:szCs w:val="28"/>
        </w:rPr>
      </w:pPr>
      <w:r w:rsidRPr="00512C65">
        <w:rPr>
          <w:rFonts w:ascii="Times New Roman" w:eastAsia="DFKai-SB" w:hAnsi="Times New Roman" w:cs="Times New Roman"/>
          <w:b/>
          <w:bCs/>
          <w:sz w:val="28"/>
          <w:szCs w:val="28"/>
        </w:rPr>
        <w:t>【</w:t>
      </w:r>
      <w:r w:rsidRPr="00512C65">
        <w:rPr>
          <w:rFonts w:ascii="Times New Roman" w:eastAsia="Times New Roman" w:hAnsi="Times New Roman" w:cs="Times New Roman"/>
          <w:b/>
          <w:bCs/>
          <w:sz w:val="28"/>
          <w:szCs w:val="28"/>
        </w:rPr>
        <w:t>Công đức, chỉ tự lợi lợi tha, thiệu long Phật chủng.</w:t>
      </w:r>
      <w:r w:rsidRPr="00512C65">
        <w:rPr>
          <w:rFonts w:ascii="Times New Roman" w:eastAsia="DFKai-SB" w:hAnsi="Times New Roman" w:cs="Times New Roman"/>
          <w:b/>
          <w:bCs/>
          <w:sz w:val="28"/>
          <w:szCs w:val="28"/>
        </w:rPr>
        <w:t>】</w:t>
      </w:r>
      <w:r w:rsidRPr="00512C65">
        <w:rPr>
          <w:rFonts w:ascii="Times New Roman" w:eastAsia="Times New Roman" w:hAnsi="Times New Roman" w:cs="Times New Roman"/>
          <w:b/>
          <w:sz w:val="28"/>
          <w:szCs w:val="28"/>
        </w:rPr>
        <w:t xml:space="preserve"> </w:t>
      </w:r>
      <w:r w:rsidRPr="00512C65">
        <w:rPr>
          <w:rFonts w:ascii="Times New Roman" w:eastAsia="Times New Roman" w:hAnsi="Times New Roman" w:cs="Times New Roman"/>
          <w:b/>
          <w:i/>
          <w:iCs/>
          <w:sz w:val="28"/>
          <w:szCs w:val="28"/>
        </w:rPr>
        <w:t>(Công đức, là nói đến tự lợi lợi tha, tiếp nối và làm hưng thịnh hạt giống Phật).</w:t>
      </w:r>
    </w:p>
    <w:p w14:paraId="2338603F" w14:textId="77777777" w:rsidR="00512C65" w:rsidRPr="00512C65" w:rsidRDefault="00C20711" w:rsidP="00512C65">
      <w:pPr>
        <w:spacing w:after="160" w:line="288" w:lineRule="auto"/>
        <w:ind w:firstLine="540"/>
        <w:jc w:val="both"/>
        <w:rPr>
          <w:rFonts w:ascii="Times New Roman" w:eastAsia="Times New Roman" w:hAnsi="Times New Roman" w:cs="Times New Roman"/>
          <w:sz w:val="28"/>
          <w:szCs w:val="28"/>
        </w:rPr>
      </w:pPr>
      <w:r w:rsidRPr="00512C65">
        <w:rPr>
          <w:rFonts w:ascii="Times New Roman" w:eastAsia="Times New Roman" w:hAnsi="Times New Roman" w:cs="Times New Roman"/>
          <w:sz w:val="28"/>
          <w:szCs w:val="28"/>
        </w:rPr>
        <w:t xml:space="preserve">Hai câu nói này chúng ta nhất định phải nhìn </w:t>
      </w:r>
      <w:r w:rsidR="00A94C92" w:rsidRPr="00512C65">
        <w:rPr>
          <w:rFonts w:ascii="Times New Roman" w:eastAsia="Times New Roman" w:hAnsi="Times New Roman" w:cs="Times New Roman"/>
          <w:sz w:val="28"/>
          <w:szCs w:val="28"/>
        </w:rPr>
        <w:t xml:space="preserve">nhận </w:t>
      </w:r>
      <w:r w:rsidRPr="00512C65">
        <w:rPr>
          <w:rFonts w:ascii="Times New Roman" w:eastAsia="Times New Roman" w:hAnsi="Times New Roman" w:cs="Times New Roman"/>
          <w:sz w:val="28"/>
          <w:szCs w:val="28"/>
        </w:rPr>
        <w:t xml:space="preserve">cho thật rõ ràng, tuyệt đối không được hiểu sai ý nghĩa. Trên kinh có nói tự lợi, rồi mới lợi tha. Trọng tâm của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Kinh Kim Cang</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là giảng cho chúng ta pháp môn bất nhị. Trong kinh đã nhiều lần bảo chúng ta: Chư pháp như nghĩa, vạn pháp nhất như, nếu như chúng ta xem tự lợi và lợi tha là hai việc khác nhau, thì quý vị không có trí huệ Bát Nhã. Nếu như trí huệ Bát Nhã của quý vị thực sự hiện tiền, quý vị sẽ thấu hiểu tự lợi và lợi tha là một chứ không phải hai, chỗ này nhất định phải thấu suốt. Tự lợi chính là lợi tha, lợi tha chính là tự lợi, quyết định là một chứ không phải hai. Phải bắt đầu làm từ đâu? Phải bắt đầu làm từ chỗ lợi tha. Vì sao vậy? Bởi vì tập khí phiền não từ vô thủy kiếp đến nay của chúng ta quá nặng, nếu như bắt đầu làm từ phía chính mình, thì chắc chắn sẽ làm tăng trưởng ngã chấp, tăng trưởng ngã kiến, tứ tướng không thể phá được. Ngã tướng, nhân tướng, chúng sanh tướng, thọ giả tướng, làm sao quý vị có thể phá được? Cho nên, chỗ ra tay là phải bắt tay vào từ chỗ lợi tha. Một lòng vì chúng sanh, quyết định không vì chính mình, lâu ngày chầy tháng, chịu sự huân tập của việc thọ trì đọc tụng Bát Nhã, tứ tướng dẫu chưa phá thì tự nhiên cũng nhạt phai, tự nhiên sẽ không còn nữa, đó chính là tự lợi. Chư vị nhất định phải ghi nhớ, tự lợi không phải là bản thân mình có được danh văn lợi dưỡng, không phải là bản thân mình có được đủ thứ hưởng thụ, không phải như vậy. Tự lợi là gì? Phá tứ tướng, phá tứ kiến, lìa phiền não, khai trí huệ, đây mới là tự lợi, nhất định phải ra tay từ phía lợi tha, thì quý vị mới thật sự đạt được tự lợi. Nếu như quý vị điên đảo, bắt tay vào từ phía tự lợi, nói lời thành thật, quý vị cũng chẳng có cách nào lợi tha. Quý vị có học cả đời, thì vẫn chỉ là một kẻ tự tư tự lợi, vẫn là một phàm phu lục </w:t>
      </w:r>
      <w:r w:rsidRPr="00512C65">
        <w:rPr>
          <w:rFonts w:ascii="Times New Roman" w:eastAsia="Times New Roman" w:hAnsi="Times New Roman" w:cs="Times New Roman"/>
          <w:sz w:val="28"/>
          <w:szCs w:val="28"/>
        </w:rPr>
        <w:lastRenderedPageBreak/>
        <w:t xml:space="preserve">đạo </w:t>
      </w:r>
      <w:r w:rsidR="00A94C92" w:rsidRPr="00512C65">
        <w:rPr>
          <w:rFonts w:ascii="Times New Roman" w:eastAsia="Times New Roman" w:hAnsi="Times New Roman" w:cs="Times New Roman"/>
          <w:sz w:val="28"/>
          <w:szCs w:val="28"/>
        </w:rPr>
        <w:t>đầy đủ</w:t>
      </w:r>
      <w:r w:rsidRPr="00512C65">
        <w:rPr>
          <w:rFonts w:ascii="Times New Roman" w:eastAsia="Times New Roman" w:hAnsi="Times New Roman" w:cs="Times New Roman"/>
          <w:sz w:val="28"/>
          <w:szCs w:val="28"/>
        </w:rPr>
        <w:t xml:space="preserve"> tứ tướng. Trong Phật pháp thường nói </w:t>
      </w:r>
      <w:r w:rsidR="00A94C92" w:rsidRPr="00512C65">
        <w:rPr>
          <w:rFonts w:ascii="Times New Roman" w:eastAsia="Times New Roman" w:hAnsi="Times New Roman" w:cs="Times New Roman"/>
          <w:sz w:val="28"/>
          <w:szCs w:val="28"/>
        </w:rPr>
        <w:t>tâm luân hồi</w:t>
      </w:r>
      <w:r w:rsidRPr="00512C65">
        <w:rPr>
          <w:rFonts w:ascii="Times New Roman" w:eastAsia="Times New Roman" w:hAnsi="Times New Roman" w:cs="Times New Roman"/>
          <w:sz w:val="28"/>
          <w:szCs w:val="28"/>
        </w:rPr>
        <w:t xml:space="preserve">, </w:t>
      </w:r>
      <w:r w:rsidR="00A94C92" w:rsidRPr="00512C65">
        <w:rPr>
          <w:rFonts w:ascii="Times New Roman" w:eastAsia="Times New Roman" w:hAnsi="Times New Roman" w:cs="Times New Roman"/>
          <w:sz w:val="28"/>
          <w:szCs w:val="28"/>
        </w:rPr>
        <w:t>tâm Bồ Đề</w:t>
      </w:r>
      <w:r w:rsidRPr="00512C65">
        <w:rPr>
          <w:rFonts w:ascii="Times New Roman" w:eastAsia="Times New Roman" w:hAnsi="Times New Roman" w:cs="Times New Roman"/>
          <w:sz w:val="28"/>
          <w:szCs w:val="28"/>
        </w:rPr>
        <w:t xml:space="preserve">, chúng ta có thể từ trên một câu này mà phân biệt cho thật rõ ràng. Hết thảy đều bắt tay vào từ chỗ tự lợi, đó là </w:t>
      </w:r>
      <w:r w:rsidR="00A94C92" w:rsidRPr="00512C65">
        <w:rPr>
          <w:rFonts w:ascii="Times New Roman" w:eastAsia="Times New Roman" w:hAnsi="Times New Roman" w:cs="Times New Roman"/>
          <w:sz w:val="28"/>
          <w:szCs w:val="28"/>
        </w:rPr>
        <w:t>tâm luân hồi</w:t>
      </w:r>
      <w:r w:rsidRPr="00512C65">
        <w:rPr>
          <w:rFonts w:ascii="Times New Roman" w:eastAsia="Times New Roman" w:hAnsi="Times New Roman" w:cs="Times New Roman"/>
          <w:sz w:val="28"/>
          <w:szCs w:val="28"/>
        </w:rPr>
        <w:t xml:space="preserve">, quý vị đang tạo </w:t>
      </w:r>
      <w:r w:rsidR="00A94C92" w:rsidRPr="00512C65">
        <w:rPr>
          <w:rFonts w:ascii="Times New Roman" w:eastAsia="Times New Roman" w:hAnsi="Times New Roman" w:cs="Times New Roman"/>
          <w:sz w:val="28"/>
          <w:szCs w:val="28"/>
        </w:rPr>
        <w:t>nghiệp luân hồi</w:t>
      </w:r>
      <w:r w:rsidRPr="00512C65">
        <w:rPr>
          <w:rFonts w:ascii="Times New Roman" w:eastAsia="Times New Roman" w:hAnsi="Times New Roman" w:cs="Times New Roman"/>
          <w:sz w:val="28"/>
          <w:szCs w:val="28"/>
        </w:rPr>
        <w:t xml:space="preserve">; hết thảy đều bắt tay vào từ phía lợi tha, đó là </w:t>
      </w:r>
      <w:r w:rsidR="00A94C92" w:rsidRPr="00512C65">
        <w:rPr>
          <w:rFonts w:ascii="Times New Roman" w:eastAsia="Times New Roman" w:hAnsi="Times New Roman" w:cs="Times New Roman"/>
          <w:sz w:val="28"/>
          <w:szCs w:val="28"/>
        </w:rPr>
        <w:t>tâm Bồ Đề</w:t>
      </w:r>
      <w:r w:rsidRPr="00512C65">
        <w:rPr>
          <w:rFonts w:ascii="Times New Roman" w:eastAsia="Times New Roman" w:hAnsi="Times New Roman" w:cs="Times New Roman"/>
          <w:sz w:val="28"/>
          <w:szCs w:val="28"/>
        </w:rPr>
        <w:t xml:space="preserve">, thứ quý vị tạo là </w:t>
      </w:r>
      <w:r w:rsidR="00A94C92" w:rsidRPr="00512C65">
        <w:rPr>
          <w:rFonts w:ascii="Times New Roman" w:eastAsia="Times New Roman" w:hAnsi="Times New Roman" w:cs="Times New Roman"/>
          <w:sz w:val="28"/>
          <w:szCs w:val="28"/>
        </w:rPr>
        <w:t>nghiệp Bồ Tát</w:t>
      </w:r>
      <w:r w:rsidRPr="00512C65">
        <w:rPr>
          <w:rFonts w:ascii="Times New Roman" w:eastAsia="Times New Roman" w:hAnsi="Times New Roman" w:cs="Times New Roman"/>
          <w:sz w:val="28"/>
          <w:szCs w:val="28"/>
        </w:rPr>
        <w:t xml:space="preserve">, không giống nhau đâu! Ở chỗ này, chỉ e chư vị đồng tu nhìn thấy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tự lợi lợi tha</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rồi hiểu sai ý nghĩa, thì</w:t>
      </w:r>
      <w:r w:rsidR="00A94C92" w:rsidRPr="00512C65">
        <w:rPr>
          <w:rFonts w:ascii="Times New Roman" w:eastAsia="Times New Roman" w:hAnsi="Times New Roman" w:cs="Times New Roman"/>
          <w:sz w:val="28"/>
          <w:szCs w:val="28"/>
        </w:rPr>
        <w:t xml:space="preserve"> tổn thất đó thật sự là</w:t>
      </w:r>
      <w:r w:rsidRPr="00512C65">
        <w:rPr>
          <w:rFonts w:ascii="Times New Roman" w:eastAsia="Times New Roman" w:hAnsi="Times New Roman" w:cs="Times New Roman"/>
          <w:sz w:val="28"/>
          <w:szCs w:val="28"/>
        </w:rPr>
        <w:t xml:space="preserve"> quá lớn rồi.</w:t>
      </w:r>
    </w:p>
    <w:p w14:paraId="4789AFEB" w14:textId="2C509730" w:rsidR="00FB66CF" w:rsidRPr="00512C65" w:rsidRDefault="00C20711" w:rsidP="00512C65">
      <w:pPr>
        <w:spacing w:after="160" w:line="288" w:lineRule="auto"/>
        <w:ind w:firstLine="540"/>
        <w:jc w:val="both"/>
        <w:rPr>
          <w:rFonts w:ascii="Times New Roman" w:hAnsi="Times New Roman" w:cs="Times New Roman"/>
          <w:sz w:val="28"/>
        </w:rPr>
      </w:pPr>
      <w:r w:rsidRPr="00512C65">
        <w:rPr>
          <w:rFonts w:ascii="Times New Roman" w:eastAsia="Times New Roman" w:hAnsi="Times New Roman" w:cs="Times New Roman"/>
          <w:sz w:val="28"/>
          <w:szCs w:val="28"/>
        </w:rPr>
        <w:t xml:space="preserve">Có thể bắt tay vào từ chỗ lợi tha, thì phần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thiệu long Phật chủng</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ở bên dưới tự nhiên đã nằm trong đó. Có thể thấy, tự lợi lợi tha và thiệu long Phật chủng lại là một chuyện, không phải là hai chuyện.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Thiệu</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w:t>
      </w:r>
      <w:r w:rsidRPr="00512C65">
        <w:rPr>
          <w:rFonts w:ascii="Times New Roman" w:eastAsia="DFKai-SB" w:hAnsi="Times New Roman" w:cs="Times New Roman"/>
          <w:sz w:val="28"/>
          <w:szCs w:val="28"/>
        </w:rPr>
        <w:t>紹</w:t>
      </w:r>
      <w:r w:rsidRPr="00512C65">
        <w:rPr>
          <w:rFonts w:ascii="Times New Roman" w:eastAsia="Times New Roman" w:hAnsi="Times New Roman" w:cs="Times New Roman"/>
          <w:sz w:val="28"/>
          <w:szCs w:val="28"/>
        </w:rPr>
        <w:t>) mang ý nghĩa tiếp nối, cũng chính là điều chúng ta thường gọi là truyền tông tiếp đại (</w:t>
      </w:r>
      <w:r w:rsidR="00A94C92" w:rsidRPr="00512C65">
        <w:rPr>
          <w:rFonts w:ascii="Times New Roman" w:hAnsi="Times New Roman" w:cs="Times New Roman"/>
          <w:sz w:val="28"/>
          <w:szCs w:val="28"/>
        </w:rPr>
        <w:t>truyền nối tông tộc, tiếp nối thế hệ</w:t>
      </w:r>
      <w:r w:rsidRPr="00512C65">
        <w:rPr>
          <w:rFonts w:ascii="Times New Roman" w:eastAsia="Times New Roman" w:hAnsi="Times New Roman" w:cs="Times New Roman"/>
          <w:sz w:val="28"/>
          <w:szCs w:val="28"/>
        </w:rPr>
        <w:t xml:space="preserve">), đời đời kiếp kiếp lưu truyền mãi về sau,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thiệu</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chính là ý nghĩa này.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Long</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w:t>
      </w:r>
      <w:r w:rsidRPr="00512C65">
        <w:rPr>
          <w:rFonts w:ascii="Times New Roman" w:eastAsia="DFKai-SB" w:hAnsi="Times New Roman" w:cs="Times New Roman"/>
          <w:sz w:val="28"/>
          <w:szCs w:val="28"/>
        </w:rPr>
        <w:t>隆</w:t>
      </w:r>
      <w:r w:rsidRPr="00512C65">
        <w:rPr>
          <w:rFonts w:ascii="Times New Roman" w:eastAsia="Times New Roman" w:hAnsi="Times New Roman" w:cs="Times New Roman"/>
          <w:sz w:val="28"/>
          <w:szCs w:val="28"/>
        </w:rPr>
        <w:t xml:space="preserve">), chẳng những phải đời đời truyền tiếp nhau, mà còn hy vọng đời đời đều có thể phát dương quang đại (làm cho rạng rỡ lớn mạnh),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long</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là phát dương quang đại. </w:t>
      </w:r>
      <w:r w:rsidR="00F871A4" w:rsidRPr="00512C65">
        <w:rPr>
          <w:rFonts w:ascii="Times New Roman" w:hAnsi="Times New Roman" w:cs="Times New Roman"/>
          <w:sz w:val="28"/>
          <w:szCs w:val="28"/>
        </w:rPr>
        <w:t xml:space="preserve">Chư Phật, Bồ Tát, Tổ sư Đại đức </w:t>
      </w:r>
      <w:r w:rsidR="00F871A4" w:rsidRPr="00512C65">
        <w:rPr>
          <w:rFonts w:ascii="Times New Roman" w:hAnsi="Times New Roman" w:cs="Times New Roman"/>
          <w:bCs/>
          <w:sz w:val="28"/>
          <w:szCs w:val="28"/>
        </w:rPr>
        <w:t>đã truyền nối qua từng thế hệ cho đến tận chúng ta ngày nay</w:t>
      </w:r>
      <w:r w:rsidRPr="00512C65">
        <w:rPr>
          <w:rFonts w:ascii="Times New Roman" w:eastAsia="Times New Roman" w:hAnsi="Times New Roman" w:cs="Times New Roman"/>
          <w:sz w:val="28"/>
          <w:szCs w:val="28"/>
        </w:rPr>
        <w:t xml:space="preserve">, ngày nay chúng ta tiếp nhận, là tiếp nhận </w:t>
      </w:r>
      <w:r w:rsidR="00F871A4" w:rsidRPr="00512C65">
        <w:rPr>
          <w:rFonts w:ascii="Times New Roman" w:eastAsia="Times New Roman" w:hAnsi="Times New Roman" w:cs="Times New Roman"/>
          <w:sz w:val="28"/>
          <w:szCs w:val="28"/>
        </w:rPr>
        <w:t xml:space="preserve">sự </w:t>
      </w:r>
      <w:r w:rsidRPr="00512C65">
        <w:rPr>
          <w:rFonts w:ascii="Times New Roman" w:eastAsia="Times New Roman" w:hAnsi="Times New Roman" w:cs="Times New Roman"/>
          <w:sz w:val="28"/>
          <w:szCs w:val="28"/>
        </w:rPr>
        <w:t xml:space="preserve">truyền </w:t>
      </w:r>
      <w:r w:rsidR="00F871A4" w:rsidRPr="00512C65">
        <w:rPr>
          <w:rFonts w:ascii="Times New Roman" w:eastAsia="Times New Roman" w:hAnsi="Times New Roman" w:cs="Times New Roman"/>
          <w:sz w:val="28"/>
          <w:szCs w:val="28"/>
        </w:rPr>
        <w:t xml:space="preserve">thừa </w:t>
      </w:r>
      <w:r w:rsidRPr="00512C65">
        <w:rPr>
          <w:rFonts w:ascii="Times New Roman" w:eastAsia="Times New Roman" w:hAnsi="Times New Roman" w:cs="Times New Roman"/>
          <w:sz w:val="28"/>
          <w:szCs w:val="28"/>
        </w:rPr>
        <w:t xml:space="preserve">của Phật pháp; chúng ta chẳng những phải truyền Phật pháp đi tiếp, mà còn phải phát dương quang đại nó. </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Phật chủng</w:t>
      </w:r>
      <w:r w:rsidR="00EB03CA" w:rsidRPr="00512C65">
        <w:rPr>
          <w:rFonts w:ascii="Times New Roman" w:eastAsia="Times New Roman" w:hAnsi="Times New Roman" w:cs="Times New Roman"/>
          <w:sz w:val="28"/>
          <w:szCs w:val="28"/>
        </w:rPr>
        <w:t>”</w:t>
      </w:r>
      <w:r w:rsidRPr="00512C65">
        <w:rPr>
          <w:rFonts w:ascii="Times New Roman" w:eastAsia="Times New Roman" w:hAnsi="Times New Roman" w:cs="Times New Roman"/>
          <w:sz w:val="28"/>
          <w:szCs w:val="28"/>
        </w:rPr>
        <w:t xml:space="preserve"> (hạt giống Phật) ở chỗ này chính là chỉ cho Kim Cang Bát Nhã, nếu giảng theo cách thông thường, thì lại có cách giảng khác, nhưng ở chỗ này là chuyên chỉ cho Kim Cang Bát Nhã; trong Tịnh Độ tông mà nói, thì chuyên chỉ cho niệm Phật cầu sanh Tịnh độ, đó mới là Phật chủng.</w:t>
      </w:r>
    </w:p>
    <w:sectPr w:rsidR="00FB66CF" w:rsidRPr="00512C65" w:rsidSect="00512C6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1E49E" w14:textId="77777777" w:rsidR="00512C65" w:rsidRDefault="00512C65" w:rsidP="00512C65">
      <w:pPr>
        <w:spacing w:after="0" w:line="240" w:lineRule="auto"/>
      </w:pPr>
      <w:r>
        <w:separator/>
      </w:r>
    </w:p>
  </w:endnote>
  <w:endnote w:type="continuationSeparator" w:id="0">
    <w:p w14:paraId="328D2C84" w14:textId="77777777" w:rsidR="00512C65" w:rsidRDefault="00512C65" w:rsidP="00512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3032" w14:textId="77777777" w:rsidR="00512C65" w:rsidRDefault="00512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5C548" w14:textId="54FF0934" w:rsidR="00512C65" w:rsidRPr="00512C65" w:rsidRDefault="00512C65" w:rsidP="00512C65">
    <w:pPr>
      <w:pStyle w:val="Footer"/>
      <w:tabs>
        <w:tab w:val="clear" w:pos="4513"/>
        <w:tab w:val="clear" w:pos="9026"/>
      </w:tabs>
      <w:jc w:val="center"/>
      <w:rPr>
        <w:rFonts w:ascii="Times New Roman" w:hAnsi="Times New Roman" w:cs="Times New Roman"/>
        <w:sz w:val="24"/>
      </w:rPr>
    </w:pPr>
    <w:r w:rsidRPr="00512C65">
      <w:rPr>
        <w:rFonts w:ascii="Times New Roman" w:hAnsi="Times New Roman" w:cs="Times New Roman"/>
        <w:sz w:val="24"/>
      </w:rPr>
      <w:fldChar w:fldCharType="begin"/>
    </w:r>
    <w:r w:rsidRPr="00512C65">
      <w:rPr>
        <w:rFonts w:ascii="Times New Roman" w:hAnsi="Times New Roman" w:cs="Times New Roman"/>
        <w:sz w:val="24"/>
      </w:rPr>
      <w:instrText xml:space="preserve"> PAGE  \* MERGEFORMAT </w:instrText>
    </w:r>
    <w:r w:rsidRPr="00512C65">
      <w:rPr>
        <w:rFonts w:ascii="Times New Roman" w:hAnsi="Times New Roman" w:cs="Times New Roman"/>
        <w:sz w:val="24"/>
      </w:rPr>
      <w:fldChar w:fldCharType="separate"/>
    </w:r>
    <w:r w:rsidRPr="00512C65">
      <w:rPr>
        <w:rFonts w:ascii="Times New Roman" w:hAnsi="Times New Roman" w:cs="Times New Roman"/>
        <w:noProof/>
        <w:sz w:val="24"/>
      </w:rPr>
      <w:t>1</w:t>
    </w:r>
    <w:r w:rsidRPr="00512C6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4ABE1" w14:textId="77777777" w:rsidR="00512C65" w:rsidRDefault="00512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14FF5" w14:textId="77777777" w:rsidR="00512C65" w:rsidRDefault="00512C65" w:rsidP="00512C65">
      <w:pPr>
        <w:spacing w:after="0" w:line="240" w:lineRule="auto"/>
      </w:pPr>
      <w:r>
        <w:separator/>
      </w:r>
    </w:p>
  </w:footnote>
  <w:footnote w:type="continuationSeparator" w:id="0">
    <w:p w14:paraId="61D21838" w14:textId="77777777" w:rsidR="00512C65" w:rsidRDefault="00512C65" w:rsidP="00512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2D7A" w14:textId="77777777" w:rsidR="00512C65" w:rsidRDefault="00512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64B54" w14:textId="77777777" w:rsidR="00512C65" w:rsidRDefault="00512C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B139" w14:textId="77777777" w:rsidR="00512C65" w:rsidRDefault="00512C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B41"/>
    <w:rsid w:val="000352CE"/>
    <w:rsid w:val="00184AA4"/>
    <w:rsid w:val="002B245D"/>
    <w:rsid w:val="00512C65"/>
    <w:rsid w:val="00574068"/>
    <w:rsid w:val="0079251A"/>
    <w:rsid w:val="00806B7D"/>
    <w:rsid w:val="009803E7"/>
    <w:rsid w:val="00A94C92"/>
    <w:rsid w:val="00C20711"/>
    <w:rsid w:val="00CE3B41"/>
    <w:rsid w:val="00DF118D"/>
    <w:rsid w:val="00EB03CA"/>
    <w:rsid w:val="00F871A4"/>
    <w:rsid w:val="00FB66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B993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2071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071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207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3">
    <w:name w:val="citation-103"/>
    <w:basedOn w:val="DefaultParagraphFont"/>
    <w:rsid w:val="00C20711"/>
  </w:style>
  <w:style w:type="character" w:customStyle="1" w:styleId="citation-102">
    <w:name w:val="citation-102"/>
    <w:basedOn w:val="DefaultParagraphFont"/>
    <w:rsid w:val="00C20711"/>
  </w:style>
  <w:style w:type="character" w:customStyle="1" w:styleId="citation-101">
    <w:name w:val="citation-101"/>
    <w:basedOn w:val="DefaultParagraphFont"/>
    <w:rsid w:val="00C20711"/>
  </w:style>
  <w:style w:type="character" w:customStyle="1" w:styleId="citation-100">
    <w:name w:val="citation-100"/>
    <w:basedOn w:val="DefaultParagraphFont"/>
    <w:rsid w:val="00C20711"/>
  </w:style>
  <w:style w:type="character" w:customStyle="1" w:styleId="citation-99">
    <w:name w:val="citation-99"/>
    <w:basedOn w:val="DefaultParagraphFont"/>
    <w:rsid w:val="00C20711"/>
  </w:style>
  <w:style w:type="character" w:customStyle="1" w:styleId="citation-98">
    <w:name w:val="citation-98"/>
    <w:basedOn w:val="DefaultParagraphFont"/>
    <w:rsid w:val="00C20711"/>
  </w:style>
  <w:style w:type="character" w:customStyle="1" w:styleId="citation-97">
    <w:name w:val="citation-97"/>
    <w:basedOn w:val="DefaultParagraphFont"/>
    <w:rsid w:val="00C20711"/>
  </w:style>
  <w:style w:type="character" w:customStyle="1" w:styleId="citation-96">
    <w:name w:val="citation-96"/>
    <w:basedOn w:val="DefaultParagraphFont"/>
    <w:rsid w:val="00C20711"/>
  </w:style>
  <w:style w:type="character" w:customStyle="1" w:styleId="citation-95">
    <w:name w:val="citation-95"/>
    <w:basedOn w:val="DefaultParagraphFont"/>
    <w:rsid w:val="00C20711"/>
  </w:style>
  <w:style w:type="character" w:customStyle="1" w:styleId="citation-94">
    <w:name w:val="citation-94"/>
    <w:basedOn w:val="DefaultParagraphFont"/>
    <w:rsid w:val="00C20711"/>
  </w:style>
  <w:style w:type="character" w:customStyle="1" w:styleId="citation-93">
    <w:name w:val="citation-93"/>
    <w:basedOn w:val="DefaultParagraphFont"/>
    <w:rsid w:val="00C20711"/>
  </w:style>
  <w:style w:type="character" w:customStyle="1" w:styleId="citation-92">
    <w:name w:val="citation-92"/>
    <w:basedOn w:val="DefaultParagraphFont"/>
    <w:rsid w:val="00C20711"/>
  </w:style>
  <w:style w:type="character" w:customStyle="1" w:styleId="citation-91">
    <w:name w:val="citation-91"/>
    <w:basedOn w:val="DefaultParagraphFont"/>
    <w:rsid w:val="00C20711"/>
  </w:style>
  <w:style w:type="character" w:customStyle="1" w:styleId="citation-90">
    <w:name w:val="citation-90"/>
    <w:basedOn w:val="DefaultParagraphFont"/>
    <w:rsid w:val="00C20711"/>
  </w:style>
  <w:style w:type="character" w:customStyle="1" w:styleId="citation-89">
    <w:name w:val="citation-89"/>
    <w:basedOn w:val="DefaultParagraphFont"/>
    <w:rsid w:val="00C20711"/>
  </w:style>
  <w:style w:type="character" w:customStyle="1" w:styleId="citation-88">
    <w:name w:val="citation-88"/>
    <w:basedOn w:val="DefaultParagraphFont"/>
    <w:rsid w:val="00C20711"/>
  </w:style>
  <w:style w:type="character" w:customStyle="1" w:styleId="citation-87">
    <w:name w:val="citation-87"/>
    <w:basedOn w:val="DefaultParagraphFont"/>
    <w:rsid w:val="00C20711"/>
  </w:style>
  <w:style w:type="character" w:customStyle="1" w:styleId="citation-86">
    <w:name w:val="citation-86"/>
    <w:basedOn w:val="DefaultParagraphFont"/>
    <w:rsid w:val="00C20711"/>
  </w:style>
  <w:style w:type="character" w:customStyle="1" w:styleId="citation-85">
    <w:name w:val="citation-85"/>
    <w:basedOn w:val="DefaultParagraphFont"/>
    <w:rsid w:val="00C20711"/>
  </w:style>
  <w:style w:type="character" w:customStyle="1" w:styleId="citation-84">
    <w:name w:val="citation-84"/>
    <w:basedOn w:val="DefaultParagraphFont"/>
    <w:rsid w:val="00C20711"/>
  </w:style>
  <w:style w:type="character" w:customStyle="1" w:styleId="citation-83">
    <w:name w:val="citation-83"/>
    <w:basedOn w:val="DefaultParagraphFont"/>
    <w:rsid w:val="00C20711"/>
  </w:style>
  <w:style w:type="character" w:customStyle="1" w:styleId="citation-82">
    <w:name w:val="citation-82"/>
    <w:basedOn w:val="DefaultParagraphFont"/>
    <w:rsid w:val="00C20711"/>
  </w:style>
  <w:style w:type="character" w:customStyle="1" w:styleId="citation-81">
    <w:name w:val="citation-81"/>
    <w:basedOn w:val="DefaultParagraphFont"/>
    <w:rsid w:val="00C20711"/>
  </w:style>
  <w:style w:type="character" w:customStyle="1" w:styleId="citation-80">
    <w:name w:val="citation-80"/>
    <w:basedOn w:val="DefaultParagraphFont"/>
    <w:rsid w:val="00C20711"/>
  </w:style>
  <w:style w:type="character" w:customStyle="1" w:styleId="citation-79">
    <w:name w:val="citation-79"/>
    <w:basedOn w:val="DefaultParagraphFont"/>
    <w:rsid w:val="00C20711"/>
  </w:style>
  <w:style w:type="character" w:customStyle="1" w:styleId="citation-78">
    <w:name w:val="citation-78"/>
    <w:basedOn w:val="DefaultParagraphFont"/>
    <w:rsid w:val="00C20711"/>
  </w:style>
  <w:style w:type="paragraph" w:styleId="Header">
    <w:name w:val="header"/>
    <w:basedOn w:val="Normal"/>
    <w:link w:val="HeaderChar"/>
    <w:uiPriority w:val="99"/>
    <w:unhideWhenUsed/>
    <w:rsid w:val="00512C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C65"/>
  </w:style>
  <w:style w:type="paragraph" w:styleId="Footer">
    <w:name w:val="footer"/>
    <w:basedOn w:val="Normal"/>
    <w:link w:val="FooterChar"/>
    <w:uiPriority w:val="99"/>
    <w:unhideWhenUsed/>
    <w:rsid w:val="00512C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234733">
      <w:bodyDiv w:val="1"/>
      <w:marLeft w:val="0"/>
      <w:marRight w:val="0"/>
      <w:marTop w:val="0"/>
      <w:marBottom w:val="0"/>
      <w:divBdr>
        <w:top w:val="none" w:sz="0" w:space="0" w:color="auto"/>
        <w:left w:val="none" w:sz="0" w:space="0" w:color="auto"/>
        <w:bottom w:val="none" w:sz="0" w:space="0" w:color="auto"/>
        <w:right w:val="none" w:sz="0" w:space="0" w:color="auto"/>
      </w:divBdr>
      <w:divsChild>
        <w:div w:id="800273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2026-05-20T03:27:00Z</dcterms:created>
  <dcterms:modified xsi:type="dcterms:W3CDTF">2026-10-23T03:22:00Z</dcterms:modified>
</cp:coreProperties>
</file>